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B480" w14:textId="2F814CCE" w:rsidR="00480419" w:rsidRPr="00B444E4" w:rsidRDefault="00BD7674" w:rsidP="00B444E4">
      <w:pPr>
        <w:jc w:val="center"/>
        <w:rPr>
          <w:b/>
          <w:bCs/>
          <w:u w:val="single"/>
        </w:rPr>
      </w:pPr>
      <w:r w:rsidRPr="00B444E4">
        <w:rPr>
          <w:b/>
          <w:bCs/>
          <w:u w:val="single"/>
        </w:rPr>
        <w:t>Broadway On Demand Purchase + Viewing Instructions for a</w:t>
      </w:r>
      <w:r w:rsidR="005E0EDF" w:rsidRPr="00B444E4">
        <w:rPr>
          <w:b/>
          <w:bCs/>
          <w:u w:val="single"/>
        </w:rPr>
        <w:t>n On Demand</w:t>
      </w:r>
      <w:r w:rsidRPr="00B444E4">
        <w:rPr>
          <w:b/>
          <w:bCs/>
          <w:u w:val="single"/>
        </w:rPr>
        <w:t xml:space="preserve"> Event</w:t>
      </w:r>
    </w:p>
    <w:p w14:paraId="37D61AD3" w14:textId="5AF795D6" w:rsidR="00BD7674" w:rsidRDefault="00BD7674"/>
    <w:p w14:paraId="2C3BDE84" w14:textId="3CC1834B" w:rsidR="00BD7674" w:rsidRDefault="00BD7674" w:rsidP="00E86ECC">
      <w:pPr>
        <w:jc w:val="center"/>
        <w:rPr>
          <w:b/>
          <w:bCs/>
          <w:sz w:val="10"/>
          <w:szCs w:val="10"/>
        </w:rPr>
      </w:pPr>
      <w:r w:rsidRPr="00BD7674">
        <w:rPr>
          <w:b/>
          <w:bCs/>
        </w:rPr>
        <w:t>PURCHASING YOUR STREAM</w:t>
      </w:r>
    </w:p>
    <w:p w14:paraId="66D6B8F3" w14:textId="77777777" w:rsidR="00074362" w:rsidRPr="00074362" w:rsidRDefault="00074362">
      <w:pPr>
        <w:rPr>
          <w:b/>
          <w:bCs/>
          <w:sz w:val="10"/>
          <w:szCs w:val="10"/>
        </w:rPr>
      </w:pPr>
    </w:p>
    <w:p w14:paraId="6E4DE9F5" w14:textId="6F1EF52B" w:rsidR="00BD7674" w:rsidRPr="00B9398D" w:rsidRDefault="00BD7674">
      <w:pPr>
        <w:rPr>
          <w:u w:val="single"/>
        </w:rPr>
      </w:pPr>
      <w:r w:rsidRPr="00074362">
        <w:rPr>
          <w:b/>
          <w:bCs/>
          <w:u w:val="single"/>
        </w:rPr>
        <w:t>STEP 1:</w:t>
      </w:r>
      <w:r w:rsidRPr="005A4E24">
        <w:rPr>
          <w:u w:val="single"/>
        </w:rPr>
        <w:t xml:space="preserve"> Locate the production you want to purchase</w:t>
      </w:r>
    </w:p>
    <w:p w14:paraId="5BE14F8C" w14:textId="7B2AFB9A" w:rsidR="00BD7674" w:rsidRPr="00B9398D" w:rsidRDefault="00BD7674">
      <w:r>
        <w:t xml:space="preserve">Click </w:t>
      </w:r>
      <w:r w:rsidRPr="00013F59">
        <w:rPr>
          <w:highlight w:val="yellow"/>
        </w:rPr>
        <w:t>[this link]</w:t>
      </w:r>
      <w:r>
        <w:t xml:space="preserve"> to be taken directly to the event show page. It should look something like </w:t>
      </w:r>
      <w:r w:rsidR="00A063C6">
        <w:t xml:space="preserve">the photo below. </w:t>
      </w:r>
    </w:p>
    <w:p w14:paraId="6BD84505" w14:textId="307AB3EA" w:rsidR="00BD7674" w:rsidRDefault="00D619C8">
      <w:pPr>
        <w:rPr>
          <w:sz w:val="10"/>
          <w:szCs w:val="10"/>
        </w:rPr>
      </w:pPr>
      <w:r>
        <w:rPr>
          <w:noProof/>
        </w:rPr>
        <w:drawing>
          <wp:inline distT="0" distB="0" distL="0" distR="0" wp14:anchorId="572C4FDE" wp14:editId="3223CE70">
            <wp:extent cx="4840605" cy="243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2955" cy="2500032"/>
                    </a:xfrm>
                    <a:prstGeom prst="rect">
                      <a:avLst/>
                    </a:prstGeom>
                    <a:noFill/>
                    <a:ln>
                      <a:noFill/>
                    </a:ln>
                  </pic:spPr>
                </pic:pic>
              </a:graphicData>
            </a:graphic>
          </wp:inline>
        </w:drawing>
      </w:r>
    </w:p>
    <w:p w14:paraId="600D3085" w14:textId="750B5620" w:rsidR="007D0FF2" w:rsidRDefault="007D0FF2">
      <w:pPr>
        <w:rPr>
          <w:sz w:val="10"/>
          <w:szCs w:val="10"/>
        </w:rPr>
      </w:pPr>
    </w:p>
    <w:p w14:paraId="273637F1" w14:textId="65C59CE0" w:rsidR="00BD7674" w:rsidRDefault="00BD7674">
      <w:pPr>
        <w:rPr>
          <w:u w:val="single"/>
        </w:rPr>
      </w:pPr>
      <w:r w:rsidRPr="00074362">
        <w:rPr>
          <w:b/>
          <w:bCs/>
          <w:u w:val="single"/>
        </w:rPr>
        <w:t>STEP 2:</w:t>
      </w:r>
      <w:r w:rsidRPr="005A4E24">
        <w:rPr>
          <w:u w:val="single"/>
        </w:rPr>
        <w:t xml:space="preserve"> </w:t>
      </w:r>
      <w:r w:rsidR="005E0EDF">
        <w:rPr>
          <w:u w:val="single"/>
        </w:rPr>
        <w:t>Click</w:t>
      </w:r>
      <w:r w:rsidR="0020386E">
        <w:rPr>
          <w:u w:val="single"/>
        </w:rPr>
        <w:t xml:space="preserve"> </w:t>
      </w:r>
      <w:r w:rsidR="0020386E" w:rsidRPr="0020386E">
        <w:rPr>
          <w:b/>
          <w:bCs/>
          <w:u w:val="single"/>
        </w:rPr>
        <w:t>PLAY</w:t>
      </w:r>
      <w:r w:rsidR="0020386E">
        <w:rPr>
          <w:u w:val="single"/>
        </w:rPr>
        <w:t xml:space="preserve"> </w:t>
      </w:r>
      <w:r w:rsidR="005E0EDF">
        <w:rPr>
          <w:u w:val="single"/>
        </w:rPr>
        <w:t>to</w:t>
      </w:r>
      <w:r w:rsidR="00A063C6">
        <w:rPr>
          <w:u w:val="single"/>
        </w:rPr>
        <w:t xml:space="preserve"> be taken to the payment page</w:t>
      </w:r>
    </w:p>
    <w:p w14:paraId="2CAA2C65" w14:textId="77777777" w:rsidR="00074362" w:rsidRPr="00074362" w:rsidRDefault="00074362">
      <w:pPr>
        <w:rPr>
          <w:sz w:val="10"/>
          <w:szCs w:val="10"/>
          <w:u w:val="single"/>
        </w:rPr>
      </w:pPr>
    </w:p>
    <w:p w14:paraId="672B23B1" w14:textId="4A7B3F7A" w:rsidR="00074362" w:rsidRPr="002509F1" w:rsidRDefault="00074362" w:rsidP="00074362">
      <w:pPr>
        <w:rPr>
          <w:sz w:val="10"/>
          <w:szCs w:val="10"/>
          <w:u w:val="single"/>
        </w:rPr>
      </w:pPr>
      <w:r w:rsidRPr="002509F1">
        <w:rPr>
          <w:b/>
          <w:bCs/>
          <w:u w:val="single"/>
        </w:rPr>
        <w:t>STEP 3:</w:t>
      </w:r>
      <w:r w:rsidRPr="005A4E24">
        <w:rPr>
          <w:u w:val="single"/>
        </w:rPr>
        <w:t xml:space="preserve"> </w:t>
      </w:r>
      <w:r>
        <w:rPr>
          <w:u w:val="single"/>
        </w:rPr>
        <w:t>Log in /Create an Account</w:t>
      </w:r>
    </w:p>
    <w:p w14:paraId="7D052320" w14:textId="77777777" w:rsidR="00074362" w:rsidRDefault="00074362" w:rsidP="00074362">
      <w:pPr>
        <w:rPr>
          <w:sz w:val="10"/>
          <w:szCs w:val="10"/>
        </w:rPr>
      </w:pPr>
      <w:r>
        <w:t xml:space="preserve">If you haven’t done so already, you will be prompted to either log in or create an account. If you are already logged in to you BOD account you will be taken directly to the payment page.  </w:t>
      </w:r>
    </w:p>
    <w:p w14:paraId="49217D0F" w14:textId="77777777" w:rsidR="00074362" w:rsidRPr="002509F1" w:rsidRDefault="00074362" w:rsidP="00074362">
      <w:pPr>
        <w:rPr>
          <w:sz w:val="10"/>
          <w:szCs w:val="10"/>
        </w:rPr>
      </w:pPr>
    </w:p>
    <w:p w14:paraId="24C77ACC" w14:textId="77777777" w:rsidR="00074362" w:rsidRDefault="00074362" w:rsidP="00074362">
      <w:pPr>
        <w:pStyle w:val="ListParagraph"/>
        <w:numPr>
          <w:ilvl w:val="0"/>
          <w:numId w:val="2"/>
        </w:numPr>
      </w:pPr>
      <w:r w:rsidRPr="007E7732">
        <w:rPr>
          <w:b/>
          <w:bCs/>
        </w:rPr>
        <w:t>If you already have a Broadway On Demand account</w:t>
      </w:r>
      <w:r>
        <w:t xml:space="preserve">: </w:t>
      </w:r>
    </w:p>
    <w:p w14:paraId="13BEAF7E" w14:textId="7D3360C6" w:rsidR="00074362" w:rsidRPr="00F67866" w:rsidRDefault="00074362" w:rsidP="00074362">
      <w:pPr>
        <w:pStyle w:val="ListParagraph"/>
        <w:rPr>
          <w:sz w:val="10"/>
          <w:szCs w:val="10"/>
        </w:rPr>
      </w:pPr>
    </w:p>
    <w:p w14:paraId="155F1DE9" w14:textId="344DE63E" w:rsidR="00074362" w:rsidRDefault="00074362" w:rsidP="00074362">
      <w:pPr>
        <w:pStyle w:val="ListParagraph"/>
        <w:rPr>
          <w:sz w:val="10"/>
          <w:szCs w:val="10"/>
        </w:rPr>
      </w:pPr>
      <w:r>
        <w:t>Enter your email and password and click</w:t>
      </w:r>
      <w:r w:rsidR="0020386E">
        <w:t xml:space="preserve"> </w:t>
      </w:r>
      <w:r w:rsidR="0020386E" w:rsidRPr="007208D0">
        <w:rPr>
          <w:b/>
          <w:bCs/>
          <w:u w:val="single"/>
        </w:rPr>
        <w:t>S</w:t>
      </w:r>
      <w:r w:rsidR="003305E4" w:rsidRPr="007208D0">
        <w:rPr>
          <w:b/>
          <w:bCs/>
          <w:u w:val="single"/>
        </w:rPr>
        <w:t>ubmit</w:t>
      </w:r>
      <w:r w:rsidR="0020386E">
        <w:t>.</w:t>
      </w:r>
      <w:r>
        <w:t xml:space="preserve">                  </w:t>
      </w:r>
    </w:p>
    <w:p w14:paraId="7D0B42C4" w14:textId="77777777" w:rsidR="00074362" w:rsidRPr="00A16554" w:rsidRDefault="00074362" w:rsidP="00074362">
      <w:pPr>
        <w:pStyle w:val="ListParagraph"/>
        <w:rPr>
          <w:sz w:val="10"/>
          <w:szCs w:val="10"/>
        </w:rPr>
      </w:pPr>
    </w:p>
    <w:p w14:paraId="340D5237" w14:textId="1225EA8C" w:rsidR="00074362" w:rsidRPr="00A16554" w:rsidRDefault="00074362" w:rsidP="00074362">
      <w:pPr>
        <w:pStyle w:val="ListParagraph"/>
        <w:numPr>
          <w:ilvl w:val="0"/>
          <w:numId w:val="2"/>
        </w:numPr>
      </w:pPr>
      <w:r w:rsidRPr="007E7732">
        <w:rPr>
          <w:b/>
          <w:bCs/>
        </w:rPr>
        <w:t>If you don’t already have a Broadway On Demand account</w:t>
      </w:r>
      <w:r>
        <w:t xml:space="preserve">: </w:t>
      </w:r>
    </w:p>
    <w:p w14:paraId="7E17C8F1" w14:textId="27CF1897" w:rsidR="00074362" w:rsidRPr="00A16554" w:rsidRDefault="00074362" w:rsidP="00074362">
      <w:pPr>
        <w:pStyle w:val="ListParagraph"/>
        <w:rPr>
          <w:sz w:val="10"/>
          <w:szCs w:val="10"/>
        </w:rPr>
      </w:pPr>
    </w:p>
    <w:p w14:paraId="7184B1E5" w14:textId="3C094131" w:rsidR="00074362" w:rsidRDefault="00074362" w:rsidP="00074362">
      <w:pPr>
        <w:pStyle w:val="ListParagraph"/>
      </w:pPr>
      <w:r>
        <w:t>Select</w:t>
      </w:r>
      <w:r w:rsidR="003F677B">
        <w:t xml:space="preserve"> </w:t>
      </w:r>
      <w:r w:rsidR="003F677B" w:rsidRPr="007208D0">
        <w:rPr>
          <w:b/>
          <w:bCs/>
          <w:u w:val="single"/>
        </w:rPr>
        <w:t xml:space="preserve">Click here to </w:t>
      </w:r>
      <w:r w:rsidR="003305E4" w:rsidRPr="007208D0">
        <w:rPr>
          <w:b/>
          <w:bCs/>
          <w:u w:val="single"/>
        </w:rPr>
        <w:t>Sign Up</w:t>
      </w:r>
      <w:r w:rsidR="003305E4">
        <w:t>.</w:t>
      </w:r>
      <w:r w:rsidR="003F677B">
        <w:t xml:space="preserve"> </w:t>
      </w:r>
      <w:r>
        <w:t xml:space="preserve">    </w:t>
      </w:r>
      <w:r w:rsidRPr="00526412">
        <w:rPr>
          <w:sz w:val="20"/>
          <w:szCs w:val="20"/>
        </w:rPr>
        <w:t xml:space="preserve">                                     </w:t>
      </w:r>
      <w:r>
        <w:t xml:space="preserve">     </w:t>
      </w:r>
    </w:p>
    <w:p w14:paraId="0AA99136" w14:textId="652A2EE6" w:rsidR="00074362" w:rsidRDefault="00074362" w:rsidP="00074362">
      <w:pPr>
        <w:pStyle w:val="ListParagraph"/>
      </w:pPr>
      <w:r>
        <w:t xml:space="preserve">You will be asked to enter an email and password and click </w:t>
      </w:r>
      <w:r w:rsidR="003305E4" w:rsidRPr="007208D0">
        <w:rPr>
          <w:b/>
          <w:bCs/>
          <w:u w:val="single"/>
        </w:rPr>
        <w:t>Submit</w:t>
      </w:r>
      <w:r w:rsidR="003305E4">
        <w:t>.</w:t>
      </w:r>
      <w:r>
        <w:t xml:space="preserve">               </w:t>
      </w:r>
    </w:p>
    <w:p w14:paraId="71B192C2" w14:textId="44581D6E" w:rsidR="00074362" w:rsidRDefault="00074362" w:rsidP="00074362">
      <w:pPr>
        <w:pStyle w:val="ListParagraph"/>
        <w:rPr>
          <w:sz w:val="10"/>
          <w:szCs w:val="10"/>
        </w:rPr>
      </w:pPr>
      <w:r w:rsidRPr="00115BC4">
        <w:rPr>
          <w:noProof/>
        </w:rPr>
        <w:drawing>
          <wp:inline distT="0" distB="0" distL="0" distR="0" wp14:anchorId="036DE699" wp14:editId="55BA6018">
            <wp:extent cx="4371975" cy="2419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371975" cy="2419350"/>
                    </a:xfrm>
                    <a:prstGeom prst="rect">
                      <a:avLst/>
                    </a:prstGeom>
                  </pic:spPr>
                </pic:pic>
              </a:graphicData>
            </a:graphic>
          </wp:inline>
        </w:drawing>
      </w:r>
    </w:p>
    <w:p w14:paraId="289CABE5" w14:textId="77777777" w:rsidR="003D6A99" w:rsidRDefault="003D6A99" w:rsidP="005A4E24">
      <w:pPr>
        <w:rPr>
          <w:u w:val="single"/>
        </w:rPr>
      </w:pPr>
    </w:p>
    <w:p w14:paraId="7263926A" w14:textId="77777777" w:rsidR="00563E9D" w:rsidRDefault="00563E9D" w:rsidP="003D6A99">
      <w:pPr>
        <w:rPr>
          <w:b/>
          <w:bCs/>
          <w:u w:val="single"/>
        </w:rPr>
      </w:pPr>
    </w:p>
    <w:p w14:paraId="6084E812" w14:textId="132E4D99" w:rsidR="003D6A99" w:rsidRDefault="003D6A99" w:rsidP="003D6A99">
      <w:pPr>
        <w:rPr>
          <w:sz w:val="10"/>
          <w:szCs w:val="10"/>
          <w:u w:val="single"/>
        </w:rPr>
      </w:pPr>
      <w:r w:rsidRPr="00AD77E7">
        <w:rPr>
          <w:b/>
          <w:bCs/>
          <w:u w:val="single"/>
        </w:rPr>
        <w:t>STEP 4:</w:t>
      </w:r>
      <w:r w:rsidRPr="00AD77E7">
        <w:rPr>
          <w:u w:val="single"/>
        </w:rPr>
        <w:t xml:space="preserve"> Pay for Your Stream</w:t>
      </w:r>
    </w:p>
    <w:p w14:paraId="65C7E011" w14:textId="77777777" w:rsidR="003D6A99" w:rsidRPr="00AD77E7" w:rsidRDefault="003D6A99" w:rsidP="003D6A99">
      <w:pPr>
        <w:rPr>
          <w:sz w:val="10"/>
          <w:szCs w:val="10"/>
        </w:rPr>
      </w:pPr>
    </w:p>
    <w:p w14:paraId="3FEBCABC" w14:textId="77777777" w:rsidR="003D6A99" w:rsidRDefault="003D6A99" w:rsidP="003D6A99">
      <w:r w:rsidRPr="005A4E24">
        <w:t xml:space="preserve">Once you’ve logged in or created your account, you will be automatically taken to </w:t>
      </w:r>
      <w:r>
        <w:t>the</w:t>
      </w:r>
      <w:r w:rsidRPr="005A4E24">
        <w:t xml:space="preserve"> payment page. Here you can pay for the stream </w:t>
      </w:r>
      <w:r w:rsidRPr="00856534">
        <w:t>with a credit card or PayPal.</w:t>
      </w:r>
      <w:r w:rsidRPr="005A4E24">
        <w:t xml:space="preserve"> </w:t>
      </w:r>
    </w:p>
    <w:p w14:paraId="53CD70FA" w14:textId="77777777" w:rsidR="003D6A99" w:rsidRPr="00AD77E7" w:rsidRDefault="003D6A99" w:rsidP="003D6A99">
      <w:pPr>
        <w:rPr>
          <w:sz w:val="10"/>
          <w:szCs w:val="10"/>
        </w:rPr>
      </w:pPr>
    </w:p>
    <w:p w14:paraId="0B740921" w14:textId="48A544C7" w:rsidR="003D6A99" w:rsidRPr="005A4E24" w:rsidRDefault="003D6A99" w:rsidP="003D6A99">
      <w:r>
        <w:t xml:space="preserve">If you’ve been given a </w:t>
      </w:r>
      <w:r w:rsidRPr="00783E4A">
        <w:t>Promo code</w:t>
      </w:r>
      <w:r>
        <w:rPr>
          <w:b/>
          <w:bCs/>
        </w:rPr>
        <w:t xml:space="preserve"> </w:t>
      </w:r>
      <w:r w:rsidRPr="00290D5C">
        <w:t xml:space="preserve">(sometimes referred to as </w:t>
      </w:r>
      <w:r w:rsidR="005B326C">
        <w:t>“Comp code” or “</w:t>
      </w:r>
      <w:r w:rsidRPr="00290D5C">
        <w:t>Access Code</w:t>
      </w:r>
      <w:r w:rsidR="005B326C">
        <w:t>”</w:t>
      </w:r>
      <w:r w:rsidRPr="00290D5C">
        <w:t>),</w:t>
      </w:r>
      <w:r>
        <w:t xml:space="preserve"> enter the code into the “Add Promo Code” field and click </w:t>
      </w:r>
      <w:r w:rsidR="00783E4A" w:rsidRPr="00783E4A">
        <w:rPr>
          <w:b/>
          <w:bCs/>
        </w:rPr>
        <w:t>Apply</w:t>
      </w:r>
      <w:r w:rsidR="00783E4A">
        <w:t xml:space="preserve">. </w:t>
      </w:r>
      <w:r>
        <w:t xml:space="preserve"> </w:t>
      </w:r>
    </w:p>
    <w:p w14:paraId="7D8EF673" w14:textId="77777777" w:rsidR="003D6A99" w:rsidRPr="00AD77E7" w:rsidRDefault="003D6A99" w:rsidP="003D6A99">
      <w:pPr>
        <w:rPr>
          <w:sz w:val="10"/>
          <w:szCs w:val="10"/>
        </w:rPr>
      </w:pPr>
    </w:p>
    <w:p w14:paraId="70919435" w14:textId="77777777" w:rsidR="003D6A99" w:rsidRDefault="003D6A99" w:rsidP="003D6A99">
      <w:r w:rsidRPr="00D0259C">
        <w:rPr>
          <w:noProof/>
        </w:rPr>
        <w:drawing>
          <wp:inline distT="0" distB="0" distL="0" distR="0" wp14:anchorId="5FBF0421" wp14:editId="3E0E5ED9">
            <wp:extent cx="4422775" cy="2445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560791" cy="2521801"/>
                    </a:xfrm>
                    <a:prstGeom prst="rect">
                      <a:avLst/>
                    </a:prstGeom>
                  </pic:spPr>
                </pic:pic>
              </a:graphicData>
            </a:graphic>
          </wp:inline>
        </w:drawing>
      </w:r>
    </w:p>
    <w:p w14:paraId="1BEFADF7" w14:textId="77777777" w:rsidR="003D6A99" w:rsidRPr="00AD77E7" w:rsidRDefault="003D6A99" w:rsidP="003D6A99">
      <w:pPr>
        <w:rPr>
          <w:sz w:val="10"/>
          <w:szCs w:val="10"/>
        </w:rPr>
      </w:pPr>
    </w:p>
    <w:p w14:paraId="54F1A82F" w14:textId="77777777" w:rsidR="003D6A99" w:rsidRDefault="003D6A99" w:rsidP="003D6A99">
      <w:r>
        <w:t>Confirm your purchase to complete the transaction.</w:t>
      </w:r>
    </w:p>
    <w:p w14:paraId="55CDE98A" w14:textId="77777777" w:rsidR="003D6A99" w:rsidRPr="00AD77E7" w:rsidRDefault="003D6A99" w:rsidP="003D6A99">
      <w:pPr>
        <w:rPr>
          <w:sz w:val="10"/>
          <w:szCs w:val="10"/>
        </w:rPr>
      </w:pPr>
    </w:p>
    <w:p w14:paraId="57854480" w14:textId="77777777" w:rsidR="003D6A99" w:rsidRDefault="003D6A99" w:rsidP="003D6A99">
      <w:r w:rsidRPr="00D0259C">
        <w:rPr>
          <w:noProof/>
        </w:rPr>
        <w:drawing>
          <wp:inline distT="0" distB="0" distL="0" distR="0" wp14:anchorId="48598425" wp14:editId="2D2F6D10">
            <wp:extent cx="4444365" cy="2307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573119" cy="2374107"/>
                    </a:xfrm>
                    <a:prstGeom prst="rect">
                      <a:avLst/>
                    </a:prstGeom>
                  </pic:spPr>
                </pic:pic>
              </a:graphicData>
            </a:graphic>
          </wp:inline>
        </w:drawing>
      </w:r>
      <w:r w:rsidRPr="00D0259C">
        <w:t xml:space="preserve"> </w:t>
      </w:r>
    </w:p>
    <w:p w14:paraId="2EA1B586" w14:textId="77777777" w:rsidR="003D6A99" w:rsidRDefault="003D6A99" w:rsidP="003D6A99"/>
    <w:p w14:paraId="0CBD930D" w14:textId="5A30EEFF" w:rsidR="003D6A99" w:rsidRDefault="003D6A99" w:rsidP="003D6A99">
      <w:r>
        <w:t>Congratulations! You’ve completed your purchase and now are ready for the show!</w:t>
      </w:r>
    </w:p>
    <w:p w14:paraId="224DA2CD" w14:textId="176B571C" w:rsidR="00796E5C" w:rsidRDefault="00796E5C" w:rsidP="003D6A99"/>
    <w:p w14:paraId="7FFC98A0" w14:textId="77777777" w:rsidR="00796E5C" w:rsidRDefault="00796E5C" w:rsidP="00796E5C">
      <w:bookmarkStart w:id="0" w:name="_Hlk61597229"/>
      <w:r>
        <w:t xml:space="preserve">Still have questions? </w:t>
      </w:r>
      <w:hyperlink r:id="rId9" w:history="1">
        <w:r w:rsidRPr="00587204">
          <w:rPr>
            <w:rStyle w:val="Hyperlink"/>
          </w:rPr>
          <w:t>Click here</w:t>
        </w:r>
      </w:hyperlink>
      <w:r>
        <w:t xml:space="preserve"> for a helpful video tutorial. </w:t>
      </w:r>
      <w:bookmarkEnd w:id="0"/>
    </w:p>
    <w:p w14:paraId="40BC65B3" w14:textId="3BBC3152" w:rsidR="00A654BB" w:rsidRDefault="00A654BB"/>
    <w:p w14:paraId="3DBCF02E" w14:textId="1456E2F0" w:rsidR="00796E5C" w:rsidRDefault="00796E5C"/>
    <w:p w14:paraId="644CDCF0" w14:textId="73C4D586" w:rsidR="00796E5C" w:rsidRDefault="00796E5C"/>
    <w:p w14:paraId="3BBE7143" w14:textId="77777777" w:rsidR="00B9398D" w:rsidRDefault="00B9398D" w:rsidP="004C47F0"/>
    <w:p w14:paraId="0F74487D" w14:textId="4609F9AA" w:rsidR="00CD1877" w:rsidRPr="00E86ECC" w:rsidRDefault="004C47F0" w:rsidP="00E86ECC">
      <w:pPr>
        <w:jc w:val="center"/>
        <w:rPr>
          <w:b/>
          <w:bCs/>
          <w:sz w:val="10"/>
          <w:szCs w:val="10"/>
        </w:rPr>
      </w:pPr>
      <w:r>
        <w:rPr>
          <w:b/>
          <w:bCs/>
        </w:rPr>
        <w:t>WATCHING</w:t>
      </w:r>
      <w:r w:rsidRPr="00BD7674">
        <w:rPr>
          <w:b/>
          <w:bCs/>
        </w:rPr>
        <w:t xml:space="preserve"> YOUR STREAM</w:t>
      </w:r>
    </w:p>
    <w:p w14:paraId="535C9465" w14:textId="6CC91B63" w:rsidR="00CD1877" w:rsidRPr="00017216" w:rsidRDefault="00CD1877" w:rsidP="00CD1877">
      <w:pPr>
        <w:rPr>
          <w:u w:val="single"/>
        </w:rPr>
      </w:pPr>
      <w:r w:rsidRPr="00043F5D">
        <w:rPr>
          <w:b/>
          <w:bCs/>
          <w:u w:val="single"/>
        </w:rPr>
        <w:t>STEP 1:</w:t>
      </w:r>
      <w:r w:rsidRPr="005A4E24">
        <w:rPr>
          <w:u w:val="single"/>
        </w:rPr>
        <w:t xml:space="preserve"> </w:t>
      </w:r>
      <w:r>
        <w:rPr>
          <w:u w:val="single"/>
        </w:rPr>
        <w:t>Navigate to the Production Show Page</w:t>
      </w:r>
    </w:p>
    <w:p w14:paraId="21B5C853" w14:textId="49680A27" w:rsidR="00CD1877" w:rsidRDefault="00CD1877" w:rsidP="00CD1877">
      <w:r>
        <w:t xml:space="preserve">Click </w:t>
      </w:r>
      <w:r w:rsidRPr="00BD7674">
        <w:rPr>
          <w:highlight w:val="yellow"/>
        </w:rPr>
        <w:t>[this link]</w:t>
      </w:r>
      <w:r>
        <w:t xml:space="preserve"> to be taken directly to the event show page. </w:t>
      </w:r>
    </w:p>
    <w:p w14:paraId="643CD358" w14:textId="5149E7FD" w:rsidR="00CD1877" w:rsidRDefault="00CD1877" w:rsidP="00CD1877">
      <w:pPr>
        <w:rPr>
          <w:i/>
          <w:iCs/>
          <w:sz w:val="20"/>
          <w:szCs w:val="20"/>
        </w:rPr>
      </w:pPr>
      <w:r w:rsidRPr="00C20ACE">
        <w:rPr>
          <w:i/>
          <w:iCs/>
          <w:sz w:val="20"/>
          <w:szCs w:val="20"/>
        </w:rPr>
        <w:t>Hint: this is the same link you clicked to purchase the event</w:t>
      </w:r>
    </w:p>
    <w:p w14:paraId="1B55B499" w14:textId="41FE0356" w:rsidR="00F23C68" w:rsidRPr="00CD1877" w:rsidRDefault="00F23C68" w:rsidP="00CD1877">
      <w:pPr>
        <w:rPr>
          <w:i/>
          <w:iCs/>
          <w:sz w:val="20"/>
          <w:szCs w:val="20"/>
        </w:rPr>
      </w:pPr>
      <w:r>
        <w:rPr>
          <w:noProof/>
        </w:rPr>
        <w:drawing>
          <wp:inline distT="0" distB="0" distL="0" distR="0" wp14:anchorId="48D2C518" wp14:editId="0F1AA5F3">
            <wp:extent cx="333375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745" cy="1883086"/>
                    </a:xfrm>
                    <a:prstGeom prst="rect">
                      <a:avLst/>
                    </a:prstGeom>
                    <a:noFill/>
                    <a:ln>
                      <a:noFill/>
                    </a:ln>
                  </pic:spPr>
                </pic:pic>
              </a:graphicData>
            </a:graphic>
          </wp:inline>
        </w:drawing>
      </w:r>
    </w:p>
    <w:p w14:paraId="58F2DBA2" w14:textId="7C306078" w:rsidR="00EC7077" w:rsidRPr="00CD1877" w:rsidRDefault="00EC7077" w:rsidP="00D0259C">
      <w:pPr>
        <w:rPr>
          <w:sz w:val="10"/>
          <w:szCs w:val="10"/>
        </w:rPr>
      </w:pPr>
    </w:p>
    <w:p w14:paraId="68201748" w14:textId="088EEE68" w:rsidR="006F3153" w:rsidRPr="00017216" w:rsidRDefault="00114C77" w:rsidP="00517B9B">
      <w:pPr>
        <w:rPr>
          <w:u w:val="single"/>
        </w:rPr>
      </w:pPr>
      <w:r w:rsidRPr="002509F1">
        <w:rPr>
          <w:b/>
          <w:bCs/>
          <w:u w:val="single"/>
        </w:rPr>
        <w:t xml:space="preserve">STEP </w:t>
      </w:r>
      <w:r>
        <w:rPr>
          <w:b/>
          <w:bCs/>
          <w:u w:val="single"/>
        </w:rPr>
        <w:t>2</w:t>
      </w:r>
      <w:r w:rsidRPr="0044123C">
        <w:rPr>
          <w:b/>
          <w:bCs/>
          <w:u w:val="single"/>
        </w:rPr>
        <w:t>:</w:t>
      </w:r>
      <w:r w:rsidRPr="0044123C">
        <w:rPr>
          <w:u w:val="single"/>
        </w:rPr>
        <w:t xml:space="preserve"> </w:t>
      </w:r>
      <w:r w:rsidR="0044123C" w:rsidRPr="0044123C">
        <w:rPr>
          <w:u w:val="single"/>
        </w:rPr>
        <w:t xml:space="preserve">When the event becomes available, click </w:t>
      </w:r>
      <w:r w:rsidR="0044123C" w:rsidRPr="0044123C">
        <w:rPr>
          <w:b/>
          <w:bCs/>
          <w:u w:val="single"/>
        </w:rPr>
        <w:t>PLAY</w:t>
      </w:r>
      <w:r w:rsidR="0044123C">
        <w:t xml:space="preserve"> </w:t>
      </w:r>
    </w:p>
    <w:p w14:paraId="1C29B322" w14:textId="728915B4" w:rsidR="00927E8D" w:rsidRPr="006F61C8" w:rsidRDefault="00AF42A6" w:rsidP="00517B9B">
      <w:pPr>
        <w:rPr>
          <w:sz w:val="20"/>
          <w:szCs w:val="20"/>
        </w:rPr>
      </w:pPr>
      <w:r w:rsidRPr="006F61C8">
        <w:rPr>
          <w:sz w:val="20"/>
          <w:szCs w:val="20"/>
        </w:rPr>
        <w:t>Hint</w:t>
      </w:r>
      <w:r w:rsidR="006F61C8" w:rsidRPr="006F61C8">
        <w:rPr>
          <w:sz w:val="20"/>
          <w:szCs w:val="20"/>
        </w:rPr>
        <w:t>:</w:t>
      </w:r>
      <w:r w:rsidRPr="006F61C8">
        <w:rPr>
          <w:sz w:val="20"/>
          <w:szCs w:val="20"/>
        </w:rPr>
        <w:t xml:space="preserve"> </w:t>
      </w:r>
      <w:r w:rsidR="00517B9B" w:rsidRPr="006F61C8">
        <w:rPr>
          <w:sz w:val="20"/>
          <w:szCs w:val="20"/>
        </w:rPr>
        <w:t>If you haven’t done so already, you will be prompted to log in to your account.</w:t>
      </w:r>
      <w:r w:rsidR="00FC5EE3" w:rsidRPr="006F61C8">
        <w:rPr>
          <w:sz w:val="20"/>
          <w:szCs w:val="20"/>
        </w:rPr>
        <w:t xml:space="preserve"> </w:t>
      </w:r>
    </w:p>
    <w:p w14:paraId="3AAC555D" w14:textId="0053B6D7" w:rsidR="00215FDB" w:rsidRDefault="00215FDB" w:rsidP="00517B9B">
      <w:r w:rsidRPr="00115BC4">
        <w:rPr>
          <w:noProof/>
        </w:rPr>
        <w:drawing>
          <wp:inline distT="0" distB="0" distL="0" distR="0" wp14:anchorId="269A18B8" wp14:editId="346331ED">
            <wp:extent cx="3370580" cy="18288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479571" cy="1887936"/>
                    </a:xfrm>
                    <a:prstGeom prst="rect">
                      <a:avLst/>
                    </a:prstGeom>
                  </pic:spPr>
                </pic:pic>
              </a:graphicData>
            </a:graphic>
          </wp:inline>
        </w:drawing>
      </w:r>
    </w:p>
    <w:p w14:paraId="36E031B1" w14:textId="4913407B" w:rsidR="00CD1877" w:rsidRPr="00CD1877" w:rsidRDefault="00CD1877" w:rsidP="00517B9B">
      <w:pPr>
        <w:rPr>
          <w:sz w:val="10"/>
          <w:szCs w:val="10"/>
        </w:rPr>
      </w:pPr>
    </w:p>
    <w:p w14:paraId="01D4BEF4" w14:textId="5A0CF479" w:rsidR="009C0DAD" w:rsidRPr="009C0DAD" w:rsidRDefault="00F54F49" w:rsidP="00517B9B">
      <w:pPr>
        <w:rPr>
          <w:sz w:val="10"/>
          <w:szCs w:val="10"/>
          <w:u w:val="single"/>
        </w:rPr>
      </w:pPr>
      <w:r w:rsidRPr="00AD77E7">
        <w:rPr>
          <w:b/>
          <w:bCs/>
          <w:u w:val="single"/>
        </w:rPr>
        <w:t xml:space="preserve">STEP </w:t>
      </w:r>
      <w:r w:rsidR="009C0DAD">
        <w:rPr>
          <w:b/>
          <w:bCs/>
          <w:u w:val="single"/>
        </w:rPr>
        <w:t>3</w:t>
      </w:r>
      <w:r w:rsidRPr="00AD77E7">
        <w:rPr>
          <w:b/>
          <w:bCs/>
          <w:u w:val="single"/>
        </w:rPr>
        <w:t>:</w:t>
      </w:r>
      <w:r w:rsidRPr="00AD77E7">
        <w:rPr>
          <w:u w:val="single"/>
        </w:rPr>
        <w:t xml:space="preserve"> </w:t>
      </w:r>
      <w:r w:rsidR="009C0DAD">
        <w:rPr>
          <w:u w:val="single"/>
        </w:rPr>
        <w:t>Enjoy the show</w:t>
      </w:r>
    </w:p>
    <w:p w14:paraId="36F242A2" w14:textId="0B1AD73B" w:rsidR="00C5646A" w:rsidRPr="00215FDB" w:rsidRDefault="001406F6" w:rsidP="00517B9B">
      <w:r>
        <w:rPr>
          <w:rFonts w:ascii="Calibri" w:hAnsi="Calibri" w:cs="Calibri"/>
          <w:color w:val="000000"/>
          <w:shd w:val="clear" w:color="auto" w:fill="FFFFFF"/>
        </w:rPr>
        <w:t>You</w:t>
      </w:r>
      <w:r w:rsidR="001C7AD6">
        <w:rPr>
          <w:rFonts w:ascii="Calibri" w:hAnsi="Calibri" w:cs="Calibri"/>
          <w:color w:val="000000"/>
          <w:shd w:val="clear" w:color="auto" w:fill="FFFFFF"/>
        </w:rPr>
        <w:t xml:space="preserve"> will </w:t>
      </w:r>
      <w:r>
        <w:rPr>
          <w:rFonts w:ascii="Calibri" w:hAnsi="Calibri" w:cs="Calibri"/>
          <w:color w:val="000000"/>
          <w:shd w:val="clear" w:color="auto" w:fill="FFFFFF"/>
        </w:rPr>
        <w:t xml:space="preserve">be able to pause, rewind, and </w:t>
      </w:r>
      <w:proofErr w:type="spellStart"/>
      <w:r>
        <w:rPr>
          <w:rFonts w:ascii="Calibri" w:hAnsi="Calibri" w:cs="Calibri"/>
          <w:color w:val="000000"/>
          <w:shd w:val="clear" w:color="auto" w:fill="FFFFFF"/>
        </w:rPr>
        <w:t>rewatch</w:t>
      </w:r>
      <w:proofErr w:type="spellEnd"/>
      <w:r>
        <w:rPr>
          <w:rFonts w:ascii="Calibri" w:hAnsi="Calibri" w:cs="Calibri"/>
          <w:color w:val="000000"/>
          <w:shd w:val="clear" w:color="auto" w:fill="FFFFFF"/>
        </w:rPr>
        <w:t xml:space="preserve"> the video as many times as you'd like during the viewing period.</w:t>
      </w:r>
    </w:p>
    <w:p w14:paraId="3A043D2F" w14:textId="38223427" w:rsidR="00EF6783" w:rsidRDefault="00CD1877">
      <w:r>
        <w:rPr>
          <w:noProof/>
        </w:rPr>
        <w:drawing>
          <wp:inline distT="0" distB="0" distL="0" distR="0" wp14:anchorId="40EBCA6A" wp14:editId="1F1248F8">
            <wp:extent cx="3333750" cy="1790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3572706" cy="1919054"/>
                    </a:xfrm>
                    <a:prstGeom prst="rect">
                      <a:avLst/>
                    </a:prstGeom>
                  </pic:spPr>
                </pic:pic>
              </a:graphicData>
            </a:graphic>
          </wp:inline>
        </w:drawing>
      </w:r>
    </w:p>
    <w:p w14:paraId="133787EC" w14:textId="77777777" w:rsidR="00CD1877" w:rsidRPr="00CD1877" w:rsidRDefault="00CD1877">
      <w:pPr>
        <w:rPr>
          <w:sz w:val="10"/>
          <w:szCs w:val="10"/>
        </w:rPr>
      </w:pPr>
    </w:p>
    <w:p w14:paraId="14EC8F36" w14:textId="57D8C5A1" w:rsidR="00EF6783" w:rsidRDefault="00EF6783">
      <w:r>
        <w:t>Enjoy the show!</w:t>
      </w:r>
    </w:p>
    <w:p w14:paraId="72E51480" w14:textId="59505781" w:rsidR="00EF6783" w:rsidRDefault="00EF6783"/>
    <w:p w14:paraId="30015E73" w14:textId="77777777" w:rsidR="00CF7646" w:rsidRPr="00CF7646" w:rsidRDefault="00CF7646" w:rsidP="00CF7646">
      <w:pPr>
        <w:rPr>
          <w:b/>
          <w:bCs/>
          <w:color w:val="FF0000"/>
          <w:sz w:val="18"/>
          <w:szCs w:val="18"/>
          <w:u w:val="single"/>
        </w:rPr>
      </w:pPr>
      <w:r w:rsidRPr="00CF7646">
        <w:rPr>
          <w:b/>
          <w:bCs/>
          <w:color w:val="FF0000"/>
          <w:sz w:val="18"/>
          <w:szCs w:val="18"/>
          <w:u w:val="single"/>
        </w:rPr>
        <w:t>CUSTOMER SERVICE INFO</w:t>
      </w:r>
    </w:p>
    <w:p w14:paraId="101D83A7" w14:textId="43A56390" w:rsidR="00CD1877" w:rsidRPr="00CF7646" w:rsidRDefault="00CF7646" w:rsidP="00CF7646">
      <w:pPr>
        <w:rPr>
          <w:b/>
          <w:bCs/>
          <w:color w:val="FF0000"/>
          <w:sz w:val="18"/>
          <w:szCs w:val="18"/>
        </w:rPr>
      </w:pPr>
      <w:r w:rsidRPr="00CF7646">
        <w:rPr>
          <w:b/>
          <w:bCs/>
          <w:color w:val="FF0000"/>
          <w:sz w:val="18"/>
          <w:szCs w:val="18"/>
        </w:rPr>
        <w:t xml:space="preserve">If you experience any difficulties trying to access the production, please email </w:t>
      </w:r>
      <w:hyperlink r:id="rId11" w:history="1">
        <w:r w:rsidRPr="00CF7646">
          <w:rPr>
            <w:rStyle w:val="Hyperlink"/>
            <w:b/>
            <w:bCs/>
            <w:color w:val="FF0000"/>
            <w:sz w:val="18"/>
            <w:szCs w:val="18"/>
          </w:rPr>
          <w:t>info@broadwayondemand.com</w:t>
        </w:r>
      </w:hyperlink>
      <w:r w:rsidRPr="00CF7646">
        <w:rPr>
          <w:b/>
          <w:bCs/>
          <w:color w:val="FF0000"/>
          <w:sz w:val="18"/>
          <w:szCs w:val="18"/>
        </w:rPr>
        <w:t>. BOD has staff working that email 24/7 and they have a 24-hour response time. You can also call (332) 255-4180 Monday-Friday 9AM-5PM Eastern Standard Time (US holidays excepted).</w:t>
      </w:r>
    </w:p>
    <w:sectPr w:rsidR="00CD1877" w:rsidRPr="00CF7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369E4"/>
    <w:multiLevelType w:val="hybridMultilevel"/>
    <w:tmpl w:val="D400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306E9"/>
    <w:multiLevelType w:val="hybridMultilevel"/>
    <w:tmpl w:val="04A4686E"/>
    <w:lvl w:ilvl="0" w:tplc="A0DA753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74"/>
    <w:rsid w:val="00013F59"/>
    <w:rsid w:val="00017216"/>
    <w:rsid w:val="00052C50"/>
    <w:rsid w:val="00074362"/>
    <w:rsid w:val="000F4AF1"/>
    <w:rsid w:val="00114C77"/>
    <w:rsid w:val="00115BC4"/>
    <w:rsid w:val="001406F6"/>
    <w:rsid w:val="001C7AD6"/>
    <w:rsid w:val="0020386E"/>
    <w:rsid w:val="00215FDB"/>
    <w:rsid w:val="00290D5C"/>
    <w:rsid w:val="002A0B65"/>
    <w:rsid w:val="002B5D49"/>
    <w:rsid w:val="003305E4"/>
    <w:rsid w:val="0037775E"/>
    <w:rsid w:val="003D6A99"/>
    <w:rsid w:val="003F677B"/>
    <w:rsid w:val="00403743"/>
    <w:rsid w:val="0044123C"/>
    <w:rsid w:val="004A4936"/>
    <w:rsid w:val="004C47F0"/>
    <w:rsid w:val="00517B9B"/>
    <w:rsid w:val="00563E9D"/>
    <w:rsid w:val="005802AB"/>
    <w:rsid w:val="00587204"/>
    <w:rsid w:val="005A4E24"/>
    <w:rsid w:val="005B326C"/>
    <w:rsid w:val="005E0EDF"/>
    <w:rsid w:val="00614242"/>
    <w:rsid w:val="006A4B97"/>
    <w:rsid w:val="006F3153"/>
    <w:rsid w:val="006F61C8"/>
    <w:rsid w:val="007208D0"/>
    <w:rsid w:val="0074656D"/>
    <w:rsid w:val="00783E4A"/>
    <w:rsid w:val="00796E5C"/>
    <w:rsid w:val="007A46E6"/>
    <w:rsid w:val="007D0FF2"/>
    <w:rsid w:val="00856534"/>
    <w:rsid w:val="0092139A"/>
    <w:rsid w:val="00927E8D"/>
    <w:rsid w:val="00965707"/>
    <w:rsid w:val="009A11DA"/>
    <w:rsid w:val="009C0DAD"/>
    <w:rsid w:val="00A063C6"/>
    <w:rsid w:val="00A41161"/>
    <w:rsid w:val="00A45789"/>
    <w:rsid w:val="00A54F88"/>
    <w:rsid w:val="00A654BB"/>
    <w:rsid w:val="00AA7944"/>
    <w:rsid w:val="00AF42A6"/>
    <w:rsid w:val="00B444E4"/>
    <w:rsid w:val="00B9398D"/>
    <w:rsid w:val="00BB6054"/>
    <w:rsid w:val="00BD7674"/>
    <w:rsid w:val="00C5646A"/>
    <w:rsid w:val="00C8157E"/>
    <w:rsid w:val="00CD1877"/>
    <w:rsid w:val="00CF7646"/>
    <w:rsid w:val="00D0259C"/>
    <w:rsid w:val="00D15815"/>
    <w:rsid w:val="00D220C3"/>
    <w:rsid w:val="00D619C8"/>
    <w:rsid w:val="00E17283"/>
    <w:rsid w:val="00E639AC"/>
    <w:rsid w:val="00E86ECC"/>
    <w:rsid w:val="00EC7077"/>
    <w:rsid w:val="00EF6783"/>
    <w:rsid w:val="00F23C68"/>
    <w:rsid w:val="00F54F49"/>
    <w:rsid w:val="00FC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B8E6"/>
  <w15:chartTrackingRefBased/>
  <w15:docId w15:val="{E06A1C4A-927E-994D-9200-3DA05C95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24"/>
    <w:pPr>
      <w:ind w:left="720"/>
      <w:contextualSpacing/>
    </w:pPr>
  </w:style>
  <w:style w:type="character" w:styleId="Hyperlink">
    <w:name w:val="Hyperlink"/>
    <w:basedOn w:val="DefaultParagraphFont"/>
    <w:uiPriority w:val="99"/>
    <w:unhideWhenUsed/>
    <w:rsid w:val="00587204"/>
    <w:rPr>
      <w:color w:val="0563C1" w:themeColor="hyperlink"/>
      <w:u w:val="single"/>
    </w:rPr>
  </w:style>
  <w:style w:type="character" w:styleId="UnresolvedMention">
    <w:name w:val="Unresolved Mention"/>
    <w:basedOn w:val="DefaultParagraphFont"/>
    <w:uiPriority w:val="99"/>
    <w:semiHidden/>
    <w:unhideWhenUsed/>
    <w:rsid w:val="00587204"/>
    <w:rPr>
      <w:color w:val="605E5C"/>
      <w:shd w:val="clear" w:color="auto" w:fill="E1DFDD"/>
    </w:rPr>
  </w:style>
  <w:style w:type="character" w:styleId="FollowedHyperlink">
    <w:name w:val="FollowedHyperlink"/>
    <w:basedOn w:val="DefaultParagraphFont"/>
    <w:uiPriority w:val="99"/>
    <w:semiHidden/>
    <w:unhideWhenUsed/>
    <w:rsid w:val="00587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broadwayondemand.com"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broadwayondemand.com/watch/channel/bod/xG3IH4ICyt21-bod-guide--how-to-purchase-a-pay-per-view-ti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Keimach</dc:creator>
  <cp:keywords/>
  <dc:description/>
  <cp:lastModifiedBy>Amy Rafa</cp:lastModifiedBy>
  <cp:revision>14</cp:revision>
  <dcterms:created xsi:type="dcterms:W3CDTF">2021-01-26T16:18:00Z</dcterms:created>
  <dcterms:modified xsi:type="dcterms:W3CDTF">2021-04-22T21:12:00Z</dcterms:modified>
</cp:coreProperties>
</file>